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C0" w:rsidRPr="00D15C24" w:rsidRDefault="00D15C24" w:rsidP="000A32A8">
      <w:pPr>
        <w:spacing w:after="0" w:line="240" w:lineRule="auto"/>
        <w:rPr>
          <w:b/>
          <w:bCs/>
          <w:sz w:val="28"/>
          <w:szCs w:val="28"/>
        </w:rPr>
      </w:pPr>
      <w:proofErr w:type="spellStart"/>
      <w:r w:rsidRPr="00D15C24">
        <w:rPr>
          <w:b/>
          <w:bCs/>
          <w:sz w:val="28"/>
          <w:szCs w:val="28"/>
        </w:rPr>
        <w:t>Zad</w:t>
      </w:r>
      <w:proofErr w:type="spellEnd"/>
      <w:r w:rsidRPr="00D15C2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</w:t>
      </w:r>
      <w:bookmarkStart w:id="0" w:name="_GoBack"/>
      <w:bookmarkEnd w:id="0"/>
      <w:r w:rsidR="000F3E56" w:rsidRPr="00D15C24">
        <w:rPr>
          <w:b/>
          <w:bCs/>
          <w:sz w:val="28"/>
          <w:szCs w:val="28"/>
        </w:rPr>
        <w:t xml:space="preserve"> - </w:t>
      </w:r>
      <w:r w:rsidR="00F430C0" w:rsidRPr="00D15C24">
        <w:rPr>
          <w:b/>
          <w:bCs/>
          <w:sz w:val="28"/>
          <w:szCs w:val="28"/>
        </w:rPr>
        <w:t>Monitor</w:t>
      </w:r>
      <w:r w:rsidR="00FE5C74" w:rsidRPr="00D15C24">
        <w:rPr>
          <w:b/>
          <w:bCs/>
          <w:sz w:val="28"/>
          <w:szCs w:val="28"/>
        </w:rPr>
        <w:t xml:space="preserve"> </w:t>
      </w:r>
      <w:proofErr w:type="spellStart"/>
      <w:r w:rsidR="000F0197" w:rsidRPr="00D15C24">
        <w:rPr>
          <w:b/>
          <w:bCs/>
          <w:sz w:val="28"/>
          <w:szCs w:val="28"/>
        </w:rPr>
        <w:t>poleasingowy</w:t>
      </w:r>
      <w:proofErr w:type="spellEnd"/>
      <w:r w:rsidR="000F0197" w:rsidRPr="00D15C24">
        <w:rPr>
          <w:b/>
          <w:bCs/>
          <w:sz w:val="28"/>
          <w:szCs w:val="28"/>
        </w:rPr>
        <w:t xml:space="preserve"> </w:t>
      </w:r>
      <w:r w:rsidR="00C6424C" w:rsidRPr="00D15C24">
        <w:rPr>
          <w:b/>
          <w:bCs/>
          <w:sz w:val="28"/>
          <w:szCs w:val="28"/>
        </w:rPr>
        <w:t>22</w:t>
      </w:r>
      <w:r w:rsidR="00FE5C74" w:rsidRPr="00D15C24">
        <w:rPr>
          <w:b/>
          <w:bCs/>
          <w:sz w:val="28"/>
          <w:szCs w:val="28"/>
        </w:rPr>
        <w:t>’’</w:t>
      </w:r>
      <w:r w:rsidR="00C6424C" w:rsidRPr="00D15C24">
        <w:rPr>
          <w:b/>
          <w:bCs/>
          <w:sz w:val="28"/>
          <w:szCs w:val="28"/>
        </w:rPr>
        <w:t xml:space="preserve"> IPS</w:t>
      </w:r>
      <w:r w:rsidR="00F430C0" w:rsidRPr="00D15C24">
        <w:rPr>
          <w:b/>
          <w:bCs/>
          <w:sz w:val="28"/>
          <w:szCs w:val="28"/>
        </w:rPr>
        <w:t xml:space="preserve"> </w:t>
      </w:r>
      <w:r w:rsidR="00C6424C" w:rsidRPr="00D15C24">
        <w:rPr>
          <w:b/>
          <w:bCs/>
          <w:sz w:val="28"/>
          <w:szCs w:val="28"/>
        </w:rPr>
        <w:t>- 4</w:t>
      </w:r>
      <w:r w:rsidR="000A32A8" w:rsidRPr="00D15C24">
        <w:rPr>
          <w:b/>
          <w:bCs/>
          <w:sz w:val="28"/>
          <w:szCs w:val="28"/>
        </w:rPr>
        <w:t xml:space="preserve"> </w:t>
      </w:r>
      <w:proofErr w:type="spellStart"/>
      <w:r w:rsidR="000A32A8" w:rsidRPr="00D15C24">
        <w:rPr>
          <w:b/>
          <w:bCs/>
          <w:sz w:val="28"/>
          <w:szCs w:val="28"/>
        </w:rPr>
        <w:t>szt</w:t>
      </w:r>
      <w:proofErr w:type="spellEnd"/>
      <w:r w:rsidR="000A32A8" w:rsidRPr="00D15C24">
        <w:rPr>
          <w:b/>
          <w:bCs/>
          <w:sz w:val="28"/>
          <w:szCs w:val="28"/>
        </w:rPr>
        <w:t>.</w:t>
      </w:r>
      <w:r w:rsidR="000F3E56" w:rsidRPr="00D15C24">
        <w:rPr>
          <w:b/>
          <w:bCs/>
          <w:sz w:val="28"/>
          <w:szCs w:val="28"/>
        </w:rPr>
        <w:t xml:space="preserve"> (VAT 0%)</w:t>
      </w:r>
    </w:p>
    <w:p w:rsidR="000F3E56" w:rsidRPr="00D15C24" w:rsidRDefault="000F3E56" w:rsidP="000A32A8">
      <w:pPr>
        <w:spacing w:after="0" w:line="240" w:lineRule="auto"/>
        <w:rPr>
          <w:b/>
          <w:bCs/>
          <w:sz w:val="28"/>
          <w:szCs w:val="28"/>
        </w:rPr>
      </w:pPr>
    </w:p>
    <w:p w:rsidR="000F3E56" w:rsidRDefault="000F3E56" w:rsidP="000A32A8">
      <w:pPr>
        <w:spacing w:after="0" w:line="240" w:lineRule="auto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model…………………………………………………….</w:t>
      </w:r>
    </w:p>
    <w:p w:rsidR="000F3E56" w:rsidRPr="0028528D" w:rsidRDefault="000F3E56" w:rsidP="000A32A8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2248"/>
        <w:gridCol w:w="5590"/>
        <w:gridCol w:w="1811"/>
      </w:tblGrid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590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>Sposób</w:t>
            </w:r>
            <w:proofErr w:type="spellEnd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12F1"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</w:rPr>
              <w:t>określenia</w:t>
            </w:r>
            <w:proofErr w:type="spellEnd"/>
          </w:p>
        </w:tc>
        <w:tc>
          <w:tcPr>
            <w:tcW w:w="1811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proofErr w:type="spellStart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Część</w:t>
            </w:r>
            <w:proofErr w:type="spellEnd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wyp</w:t>
            </w:r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ełniana</w:t>
            </w:r>
            <w:proofErr w:type="spellEnd"/>
            <w:r w:rsidRPr="007112F1"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 xml:space="preserve"> przez Dostawcę</w:t>
            </w:r>
          </w:p>
        </w:tc>
      </w:tr>
      <w:tr w:rsidR="00F430C0" w:rsidRPr="00D15C24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590" w:type="dxa"/>
          </w:tcPr>
          <w:p w:rsidR="00F430C0" w:rsidRPr="007112F1" w:rsidRDefault="00FE5C74" w:rsidP="00C6424C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Typ matrycy: </w:t>
            </w:r>
            <w:r w:rsidR="00C6424C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IPS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, </w:t>
            </w:r>
            <w:r w:rsidRPr="00FE5C74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Podświetlenie: LED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C6424C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590" w:type="dxa"/>
          </w:tcPr>
          <w:p w:rsidR="00F430C0" w:rsidRPr="007112F1" w:rsidRDefault="00F430C0" w:rsidP="002D6FB7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2D6FB7" w:rsidRPr="002D6FB7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1920 x 1080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60 Hz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590" w:type="dxa"/>
            <w:vAlign w:val="center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2D6FB7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ms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D15C24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2248" w:type="dxa"/>
            <w:vAlign w:val="center"/>
          </w:tcPr>
          <w:p w:rsidR="00F430C0" w:rsidRPr="007112F1" w:rsidRDefault="00980B90" w:rsidP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Kąty widzenia</w:t>
            </w:r>
          </w:p>
        </w:tc>
        <w:tc>
          <w:tcPr>
            <w:tcW w:w="5590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178º (poz.) / 178º (pion.)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590" w:type="dxa"/>
          </w:tcPr>
          <w:p w:rsidR="00F430C0" w:rsidRPr="007112F1" w:rsidRDefault="00980B90" w:rsidP="002D6FB7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Minimum: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2D6FB7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250</w:t>
            </w:r>
            <w:r w:rsidR="00842804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cd/m²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E5C74" w:rsidRPr="007112F1" w:rsidTr="0028528D">
        <w:tc>
          <w:tcPr>
            <w:tcW w:w="665" w:type="dxa"/>
            <w:vAlign w:val="center"/>
          </w:tcPr>
          <w:p w:rsidR="00FE5C74" w:rsidRPr="007112F1" w:rsidRDefault="00FE5C74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2248" w:type="dxa"/>
            <w:vAlign w:val="center"/>
          </w:tcPr>
          <w:p w:rsidR="00FE5C74" w:rsidRPr="007112F1" w:rsidRDefault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Rozmiar plamki</w:t>
            </w:r>
          </w:p>
        </w:tc>
        <w:tc>
          <w:tcPr>
            <w:tcW w:w="5590" w:type="dxa"/>
          </w:tcPr>
          <w:p w:rsidR="00FE5C74" w:rsidRPr="007112F1" w:rsidRDefault="002D6FB7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2D6FB7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0,248 mm</w:t>
            </w:r>
          </w:p>
        </w:tc>
        <w:tc>
          <w:tcPr>
            <w:tcW w:w="1811" w:type="dxa"/>
          </w:tcPr>
          <w:p w:rsidR="00FE5C74" w:rsidRPr="007112F1" w:rsidRDefault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FE5C74" w:rsidTr="00F64F4B">
        <w:trPr>
          <w:trHeight w:val="328"/>
        </w:trPr>
        <w:tc>
          <w:tcPr>
            <w:tcW w:w="665" w:type="dxa"/>
            <w:vAlign w:val="center"/>
          </w:tcPr>
          <w:p w:rsidR="00F430C0" w:rsidRPr="007112F1" w:rsidRDefault="00FE5C74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980B90" w:rsidP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980B90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Przechylenie</w:t>
            </w:r>
            <w:r w:rsid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Tilt</w:t>
            </w:r>
          </w:p>
        </w:tc>
        <w:tc>
          <w:tcPr>
            <w:tcW w:w="5590" w:type="dxa"/>
            <w:vAlign w:val="center"/>
          </w:tcPr>
          <w:p w:rsidR="00F430C0" w:rsidRPr="007112F1" w:rsidRDefault="00F64F4B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F64F4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-5 - 30°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980B90" w:rsidRPr="00D15C24" w:rsidTr="00F64F4B">
        <w:trPr>
          <w:trHeight w:val="328"/>
        </w:trPr>
        <w:tc>
          <w:tcPr>
            <w:tcW w:w="665" w:type="dxa"/>
            <w:vAlign w:val="center"/>
          </w:tcPr>
          <w:p w:rsidR="00980B90" w:rsidRDefault="00980B9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2248" w:type="dxa"/>
            <w:vAlign w:val="center"/>
          </w:tcPr>
          <w:p w:rsidR="00980B90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</w:t>
            </w:r>
          </w:p>
        </w:tc>
        <w:tc>
          <w:tcPr>
            <w:tcW w:w="5590" w:type="dxa"/>
            <w:vAlign w:val="center"/>
          </w:tcPr>
          <w:p w:rsidR="00980B90" w:rsidRPr="00F64F4B" w:rsidRDefault="007251BB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o 360°; Obrót wokół osi: 90°</w:t>
            </w:r>
          </w:p>
        </w:tc>
        <w:tc>
          <w:tcPr>
            <w:tcW w:w="1811" w:type="dxa"/>
          </w:tcPr>
          <w:p w:rsidR="00980B90" w:rsidRPr="007112F1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980B90" w:rsidRPr="00FE5C74" w:rsidTr="00F64F4B">
        <w:trPr>
          <w:trHeight w:val="328"/>
        </w:trPr>
        <w:tc>
          <w:tcPr>
            <w:tcW w:w="665" w:type="dxa"/>
            <w:vAlign w:val="center"/>
          </w:tcPr>
          <w:p w:rsidR="00980B90" w:rsidRDefault="00980B90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9.</w:t>
            </w:r>
          </w:p>
        </w:tc>
        <w:tc>
          <w:tcPr>
            <w:tcW w:w="2248" w:type="dxa"/>
            <w:vAlign w:val="center"/>
          </w:tcPr>
          <w:p w:rsidR="00980B90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Głośniki</w:t>
            </w:r>
          </w:p>
        </w:tc>
        <w:tc>
          <w:tcPr>
            <w:tcW w:w="5590" w:type="dxa"/>
            <w:vAlign w:val="center"/>
          </w:tcPr>
          <w:p w:rsidR="00980B90" w:rsidRPr="00F64F4B" w:rsidRDefault="007251BB" w:rsidP="00F64F4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Wbudowane głośniki stereo 1 W</w:t>
            </w:r>
          </w:p>
        </w:tc>
        <w:tc>
          <w:tcPr>
            <w:tcW w:w="1811" w:type="dxa"/>
          </w:tcPr>
          <w:p w:rsidR="00980B90" w:rsidRPr="007112F1" w:rsidRDefault="00980B9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7251BB" w:rsidRPr="00D15C24" w:rsidTr="00F64F4B">
        <w:trPr>
          <w:trHeight w:val="328"/>
        </w:trPr>
        <w:tc>
          <w:tcPr>
            <w:tcW w:w="665" w:type="dxa"/>
            <w:vAlign w:val="center"/>
          </w:tcPr>
          <w:p w:rsidR="007251BB" w:rsidRDefault="007251BB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2248" w:type="dxa"/>
            <w:vAlign w:val="center"/>
          </w:tcPr>
          <w:p w:rsidR="007251BB" w:rsidRDefault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Kamerka</w:t>
            </w:r>
          </w:p>
        </w:tc>
        <w:tc>
          <w:tcPr>
            <w:tcW w:w="5590" w:type="dxa"/>
            <w:vAlign w:val="center"/>
          </w:tcPr>
          <w:p w:rsidR="007251BB" w:rsidRPr="007251BB" w:rsidRDefault="007251BB" w:rsidP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Zintegrowana kamera internetowa 720p z podwójnym mikrofonem</w:t>
            </w:r>
          </w:p>
        </w:tc>
        <w:tc>
          <w:tcPr>
            <w:tcW w:w="1811" w:type="dxa"/>
          </w:tcPr>
          <w:p w:rsidR="007251BB" w:rsidRPr="007112F1" w:rsidRDefault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D15C24" w:rsidTr="0028528D">
        <w:tc>
          <w:tcPr>
            <w:tcW w:w="665" w:type="dxa"/>
            <w:vAlign w:val="center"/>
          </w:tcPr>
          <w:p w:rsidR="00F430C0" w:rsidRPr="007112F1" w:rsidRDefault="007251BB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11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Interfejsy</w:t>
            </w:r>
          </w:p>
        </w:tc>
        <w:tc>
          <w:tcPr>
            <w:tcW w:w="5590" w:type="dxa"/>
            <w:vAlign w:val="center"/>
          </w:tcPr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Wejście sygnału: </w:t>
            </w:r>
          </w:p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 Minimum 1 x VGA (analogowe)</w:t>
            </w:r>
          </w:p>
          <w:p w:rsidR="00544C7C" w:rsidRPr="007112F1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- Minimum 1 x DVI-D (cyfrowe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HDCP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)</w:t>
            </w:r>
          </w:p>
          <w:p w:rsidR="00F430C0" w:rsidRPr="00C6424C" w:rsidRDefault="00544C7C" w:rsidP="00F27AB9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C6424C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- Minimum 1 x </w:t>
            </w:r>
            <w:r w:rsidR="002B1F3B" w:rsidRPr="00C6424C">
              <w:rPr>
                <w:rFonts w:ascii="Calibri Light" w:hAnsi="Calibri Light" w:cs="Calibri Light"/>
                <w:noProof/>
                <w:sz w:val="24"/>
                <w:szCs w:val="24"/>
              </w:rPr>
              <w:t>DisplayPort</w:t>
            </w:r>
            <w:r w:rsidRPr="00C6424C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(cyfrowe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HDCP</w:t>
            </w:r>
            <w:r w:rsidRPr="00C6424C">
              <w:rPr>
                <w:rFonts w:ascii="Calibri Light" w:hAnsi="Calibri Light" w:cs="Calibri Light"/>
                <w:noProof/>
                <w:sz w:val="24"/>
                <w:szCs w:val="24"/>
              </w:rPr>
              <w:t>)</w:t>
            </w:r>
          </w:p>
          <w:p w:rsidR="002B1F3B" w:rsidRPr="007251BB" w:rsidRDefault="007251BB" w:rsidP="007251BB">
            <w:pPr>
              <w:spacing w:after="0" w:line="240" w:lineRule="auto"/>
              <w:contextualSpacing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 porty USB 2.0 (jeden wyjściowy, dwa wejściowe)</w:t>
            </w:r>
          </w:p>
        </w:tc>
        <w:tc>
          <w:tcPr>
            <w:tcW w:w="1811" w:type="dxa"/>
          </w:tcPr>
          <w:p w:rsidR="00F430C0" w:rsidRPr="007251BB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FE5C74" w:rsidTr="0028528D">
        <w:tc>
          <w:tcPr>
            <w:tcW w:w="665" w:type="dxa"/>
            <w:vAlign w:val="center"/>
          </w:tcPr>
          <w:p w:rsidR="00F430C0" w:rsidRPr="007112F1" w:rsidRDefault="007251BB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12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590" w:type="dxa"/>
          </w:tcPr>
          <w:p w:rsidR="00F430C0" w:rsidRPr="007112F1" w:rsidRDefault="002B1F3B" w:rsidP="002B1F3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Maksimum: 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5,4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kg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E5C74" w:rsidP="007251BB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 w:rsidP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</w:t>
            </w:r>
          </w:p>
        </w:tc>
        <w:tc>
          <w:tcPr>
            <w:tcW w:w="5590" w:type="dxa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</w:t>
            </w:r>
            <w:r w:rsidR="002B1F3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: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7251BB"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1000:1 statyczny; 5000000:1 dynamiczny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7112F1" w:rsidTr="0028528D">
        <w:tc>
          <w:tcPr>
            <w:tcW w:w="665" w:type="dxa"/>
            <w:vAlign w:val="center"/>
          </w:tcPr>
          <w:p w:rsidR="00F430C0" w:rsidRPr="007112F1" w:rsidRDefault="00F430C0" w:rsidP="00FE5C74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  <w:r w:rsidR="004C202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i stojakiem</w:t>
            </w:r>
          </w:p>
        </w:tc>
        <w:tc>
          <w:tcPr>
            <w:tcW w:w="5590" w:type="dxa"/>
          </w:tcPr>
          <w:p w:rsidR="00F430C0" w:rsidRPr="007112F1" w:rsidRDefault="007251BB" w:rsidP="000F3E56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</w:rPr>
              <w:t>5</w:t>
            </w:r>
            <w:r w:rsidR="000F3E56">
              <w:rPr>
                <w:rFonts w:ascii="Calibri Light" w:hAnsi="Calibri Light" w:cs="Calibri Light"/>
                <w:noProof/>
                <w:sz w:val="24"/>
                <w:szCs w:val="24"/>
              </w:rPr>
              <w:t>1</w:t>
            </w:r>
            <w:r w:rsidRPr="007251BB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x 5</w:t>
            </w:r>
            <w:r w:rsidR="000F3E56">
              <w:rPr>
                <w:rFonts w:ascii="Calibri Light" w:hAnsi="Calibri Light" w:cs="Calibri Light"/>
                <w:noProof/>
                <w:sz w:val="24"/>
                <w:szCs w:val="24"/>
              </w:rPr>
              <w:t>1</w:t>
            </w:r>
            <w:r w:rsidRPr="007251BB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x 3</w:t>
            </w:r>
            <w:r w:rsidR="000F3E56">
              <w:rPr>
                <w:rFonts w:ascii="Calibri Light" w:hAnsi="Calibri Light" w:cs="Calibri Light"/>
                <w:noProof/>
                <w:sz w:val="24"/>
                <w:szCs w:val="24"/>
              </w:rPr>
              <w:t>1</w:t>
            </w:r>
            <w:r w:rsidRPr="007251BB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cm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F430C0" w:rsidRPr="00C6424C" w:rsidTr="0028528D">
        <w:tc>
          <w:tcPr>
            <w:tcW w:w="665" w:type="dxa"/>
            <w:vAlign w:val="center"/>
          </w:tcPr>
          <w:p w:rsidR="00F430C0" w:rsidRPr="007112F1" w:rsidRDefault="00F430C0" w:rsidP="004C202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15</w:t>
            </w: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  <w:r w:rsidR="00713BA3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/ wykończenie</w:t>
            </w:r>
          </w:p>
        </w:tc>
        <w:tc>
          <w:tcPr>
            <w:tcW w:w="5590" w:type="dxa"/>
          </w:tcPr>
          <w:p w:rsidR="00F430C0" w:rsidRPr="007112F1" w:rsidRDefault="004C202D" w:rsidP="004C202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FE5C74" w:rsidTr="0028528D">
        <w:tc>
          <w:tcPr>
            <w:tcW w:w="665" w:type="dxa"/>
            <w:vAlign w:val="center"/>
          </w:tcPr>
          <w:p w:rsidR="00F430C0" w:rsidRPr="007112F1" w:rsidRDefault="00FE5C74" w:rsidP="007251BB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Certyfikaty/zgodność</w:t>
            </w:r>
          </w:p>
        </w:tc>
        <w:tc>
          <w:tcPr>
            <w:tcW w:w="5590" w:type="dxa"/>
          </w:tcPr>
          <w:p w:rsidR="00F430C0" w:rsidRPr="007112F1" w:rsidRDefault="007251BB" w:rsidP="008B55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TCO Edge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, </w:t>
            </w:r>
            <w:r w:rsidR="00191DA6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Energy Star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7251BB" w:rsidRPr="00FE5C74" w:rsidTr="0028528D">
        <w:tc>
          <w:tcPr>
            <w:tcW w:w="665" w:type="dxa"/>
            <w:vAlign w:val="center"/>
          </w:tcPr>
          <w:p w:rsidR="007251BB" w:rsidRDefault="007251BB" w:rsidP="007251BB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17.</w:t>
            </w:r>
          </w:p>
        </w:tc>
        <w:tc>
          <w:tcPr>
            <w:tcW w:w="2248" w:type="dxa"/>
            <w:vAlign w:val="center"/>
          </w:tcPr>
          <w:p w:rsidR="007251BB" w:rsidRPr="007112F1" w:rsidRDefault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Zabezpieczenia fizyczne</w:t>
            </w:r>
          </w:p>
        </w:tc>
        <w:tc>
          <w:tcPr>
            <w:tcW w:w="5590" w:type="dxa"/>
          </w:tcPr>
          <w:p w:rsidR="007251BB" w:rsidRPr="007251BB" w:rsidRDefault="007251BB" w:rsidP="008B55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Gniazdo zabezpieczeń</w:t>
            </w:r>
          </w:p>
        </w:tc>
        <w:tc>
          <w:tcPr>
            <w:tcW w:w="1811" w:type="dxa"/>
          </w:tcPr>
          <w:p w:rsidR="007251BB" w:rsidRPr="007112F1" w:rsidRDefault="007251B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D15C24" w:rsidTr="0028528D">
        <w:tc>
          <w:tcPr>
            <w:tcW w:w="665" w:type="dxa"/>
            <w:vAlign w:val="center"/>
          </w:tcPr>
          <w:p w:rsidR="00F430C0" w:rsidRPr="007112F1" w:rsidRDefault="00FE5C74" w:rsidP="007251BB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590" w:type="dxa"/>
          </w:tcPr>
          <w:p w:rsidR="00F430C0" w:rsidRPr="00F62468" w:rsidRDefault="00191DA6" w:rsidP="00191DA6">
            <w:pPr>
              <w:spacing w:after="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Pisemna gwarancja jakości, 12-miesięczna w systemie door-to-door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F430C0" w:rsidRPr="00D15C24" w:rsidTr="0028528D">
        <w:tc>
          <w:tcPr>
            <w:tcW w:w="665" w:type="dxa"/>
            <w:vAlign w:val="center"/>
          </w:tcPr>
          <w:p w:rsidR="00F430C0" w:rsidRPr="007112F1" w:rsidRDefault="00FE5C74" w:rsidP="007251BB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7251BB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9</w:t>
            </w:r>
            <w:r w:rsidR="00F430C0"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.</w:t>
            </w:r>
          </w:p>
        </w:tc>
        <w:tc>
          <w:tcPr>
            <w:tcW w:w="2248" w:type="dxa"/>
            <w:vAlign w:val="center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Zawartość</w:t>
            </w:r>
          </w:p>
        </w:tc>
        <w:tc>
          <w:tcPr>
            <w:tcW w:w="5590" w:type="dxa"/>
          </w:tcPr>
          <w:p w:rsidR="00F430C0" w:rsidRPr="00F62468" w:rsidRDefault="0028528D" w:rsidP="00F62468">
            <w:pPr>
              <w:spacing w:after="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Podstawa monitora,</w:t>
            </w:r>
            <w:r w:rsidR="008B55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kabel zasilający,</w:t>
            </w:r>
            <w:r w:rsidR="008B55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 </w:t>
            </w:r>
            <w:r w:rsidR="00F430C0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de-DE"/>
              </w:rPr>
              <w:t xml:space="preserve">kabel </w:t>
            </w:r>
            <w:r w:rsidR="00F62468" w:rsidRPr="00F62468">
              <w:rPr>
                <w:rFonts w:ascii="Calibri Light" w:hAnsi="Calibri Light" w:cs="Calibri Light"/>
                <w:b/>
                <w:noProof/>
                <w:sz w:val="24"/>
                <w:szCs w:val="24"/>
                <w:lang w:val="de-DE"/>
              </w:rPr>
              <w:t>DisplayPort</w:t>
            </w:r>
          </w:p>
        </w:tc>
        <w:tc>
          <w:tcPr>
            <w:tcW w:w="1811" w:type="dxa"/>
          </w:tcPr>
          <w:p w:rsidR="00F430C0" w:rsidRPr="007112F1" w:rsidRDefault="00F430C0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F430C0" w:rsidRPr="0028528D" w:rsidRDefault="00F430C0" w:rsidP="0028528D">
      <w:pPr>
        <w:rPr>
          <w:rFonts w:ascii="Times New Roman" w:hAnsi="Times New Roman" w:cs="Times New Roman"/>
          <w:sz w:val="4"/>
          <w:szCs w:val="4"/>
          <w:lang w:val="pl-PL"/>
        </w:rPr>
      </w:pPr>
    </w:p>
    <w:sectPr w:rsidR="00F430C0" w:rsidRPr="0028528D" w:rsidSect="00F430C0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35D" w:rsidRDefault="009163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1635D" w:rsidRDefault="009163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0C0" w:rsidRDefault="007112F1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D15C24">
      <w:rPr>
        <w:noProof/>
      </w:rPr>
      <w:t>1</w:t>
    </w:r>
    <w:r>
      <w:rPr>
        <w:noProof/>
      </w:rPr>
      <w:fldChar w:fldCharType="end"/>
    </w:r>
  </w:p>
  <w:p w:rsidR="00F430C0" w:rsidRDefault="00F430C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35D" w:rsidRDefault="009163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1635D" w:rsidRDefault="009163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1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8"/>
  </w:num>
  <w:num w:numId="5">
    <w:abstractNumId w:val="2"/>
  </w:num>
  <w:num w:numId="6">
    <w:abstractNumId w:val="4"/>
  </w:num>
  <w:num w:numId="7">
    <w:abstractNumId w:val="11"/>
  </w:num>
  <w:num w:numId="8">
    <w:abstractNumId w:val="16"/>
  </w:num>
  <w:num w:numId="9">
    <w:abstractNumId w:val="20"/>
  </w:num>
  <w:num w:numId="10">
    <w:abstractNumId w:val="19"/>
  </w:num>
  <w:num w:numId="11">
    <w:abstractNumId w:val="21"/>
  </w:num>
  <w:num w:numId="12">
    <w:abstractNumId w:val="7"/>
  </w:num>
  <w:num w:numId="13">
    <w:abstractNumId w:val="23"/>
  </w:num>
  <w:num w:numId="14">
    <w:abstractNumId w:val="24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6"/>
  </w:num>
  <w:num w:numId="20">
    <w:abstractNumId w:val="17"/>
  </w:num>
  <w:num w:numId="21">
    <w:abstractNumId w:val="14"/>
  </w:num>
  <w:num w:numId="22">
    <w:abstractNumId w:val="1"/>
  </w:num>
  <w:num w:numId="23">
    <w:abstractNumId w:val="1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C0"/>
    <w:rsid w:val="00093E28"/>
    <w:rsid w:val="000A32A8"/>
    <w:rsid w:val="000F0197"/>
    <w:rsid w:val="000F3E56"/>
    <w:rsid w:val="00191DA6"/>
    <w:rsid w:val="00196AEB"/>
    <w:rsid w:val="001B7F47"/>
    <w:rsid w:val="001D5ECE"/>
    <w:rsid w:val="00277271"/>
    <w:rsid w:val="0028528D"/>
    <w:rsid w:val="00291D4A"/>
    <w:rsid w:val="002B1F3B"/>
    <w:rsid w:val="002D6FB7"/>
    <w:rsid w:val="00301B3A"/>
    <w:rsid w:val="00434286"/>
    <w:rsid w:val="00451EE0"/>
    <w:rsid w:val="004C202D"/>
    <w:rsid w:val="004C4800"/>
    <w:rsid w:val="005418A9"/>
    <w:rsid w:val="00544C7C"/>
    <w:rsid w:val="005E2A3F"/>
    <w:rsid w:val="006277F6"/>
    <w:rsid w:val="00631152"/>
    <w:rsid w:val="006533F4"/>
    <w:rsid w:val="006E176D"/>
    <w:rsid w:val="007112F1"/>
    <w:rsid w:val="00713BA3"/>
    <w:rsid w:val="007251BB"/>
    <w:rsid w:val="007360D0"/>
    <w:rsid w:val="00752F4B"/>
    <w:rsid w:val="007F4180"/>
    <w:rsid w:val="0082247A"/>
    <w:rsid w:val="00842804"/>
    <w:rsid w:val="00854FB5"/>
    <w:rsid w:val="008B55C0"/>
    <w:rsid w:val="0091635D"/>
    <w:rsid w:val="00940ADA"/>
    <w:rsid w:val="00963E3D"/>
    <w:rsid w:val="00980B90"/>
    <w:rsid w:val="009C6611"/>
    <w:rsid w:val="009D34EA"/>
    <w:rsid w:val="00AA31CC"/>
    <w:rsid w:val="00B05A03"/>
    <w:rsid w:val="00BB1656"/>
    <w:rsid w:val="00BC3A97"/>
    <w:rsid w:val="00BD07CC"/>
    <w:rsid w:val="00C011A0"/>
    <w:rsid w:val="00C379F1"/>
    <w:rsid w:val="00C443A6"/>
    <w:rsid w:val="00C6424C"/>
    <w:rsid w:val="00D15C24"/>
    <w:rsid w:val="00D425AE"/>
    <w:rsid w:val="00D46C32"/>
    <w:rsid w:val="00DA7055"/>
    <w:rsid w:val="00E264A8"/>
    <w:rsid w:val="00E30E83"/>
    <w:rsid w:val="00E57D3A"/>
    <w:rsid w:val="00EF086A"/>
    <w:rsid w:val="00F03EDA"/>
    <w:rsid w:val="00F27AB9"/>
    <w:rsid w:val="00F430C0"/>
    <w:rsid w:val="00F62468"/>
    <w:rsid w:val="00F64F4B"/>
    <w:rsid w:val="00F93F89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7</cp:revision>
  <cp:lastPrinted>2016-11-27T18:02:00Z</cp:lastPrinted>
  <dcterms:created xsi:type="dcterms:W3CDTF">2020-01-22T13:08:00Z</dcterms:created>
  <dcterms:modified xsi:type="dcterms:W3CDTF">2020-01-28T09:43:00Z</dcterms:modified>
</cp:coreProperties>
</file>